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B466DCB" w14:textId="77777777" w:rsidR="001D4EB4" w:rsidRDefault="001D4EB4">
      <w:pPr>
        <w:pStyle w:val="ac"/>
        <w:rPr>
          <w:sz w:val="36"/>
          <w:szCs w:val="36"/>
        </w:rPr>
      </w:pPr>
      <w:r>
        <w:rPr>
          <w:sz w:val="36"/>
          <w:szCs w:val="36"/>
        </w:rPr>
        <w:t>Совет депутатов городского округа город Бор</w:t>
      </w:r>
    </w:p>
    <w:p w14:paraId="37EEDFA3" w14:textId="77777777" w:rsidR="001D4EB4" w:rsidRDefault="001D4EB4">
      <w:pPr>
        <w:jc w:val="center"/>
        <w:rPr>
          <w:sz w:val="36"/>
          <w:szCs w:val="36"/>
        </w:rPr>
      </w:pPr>
      <w:r>
        <w:rPr>
          <w:sz w:val="36"/>
          <w:szCs w:val="36"/>
        </w:rPr>
        <w:t>Нижегородской области</w:t>
      </w:r>
    </w:p>
    <w:p w14:paraId="6206305A" w14:textId="77777777" w:rsidR="001D4EB4" w:rsidRDefault="001D4EB4">
      <w:pPr>
        <w:pStyle w:val="1"/>
        <w:jc w:val="center"/>
        <w:rPr>
          <w:b w:val="0"/>
          <w:sz w:val="36"/>
          <w:szCs w:val="36"/>
        </w:rPr>
      </w:pPr>
    </w:p>
    <w:p w14:paraId="2279D91E" w14:textId="77777777" w:rsidR="001D4EB4" w:rsidRDefault="001D4EB4">
      <w:pPr>
        <w:pStyle w:val="1"/>
        <w:jc w:val="center"/>
        <w:rPr>
          <w:sz w:val="16"/>
        </w:rPr>
      </w:pPr>
      <w:r>
        <w:rPr>
          <w:spacing w:val="80"/>
          <w:sz w:val="44"/>
          <w:szCs w:val="44"/>
        </w:rPr>
        <w:t>РЕШЕНИЕ</w:t>
      </w:r>
      <w:r w:rsidR="006A1519">
        <w:rPr>
          <w:spacing w:val="80"/>
          <w:sz w:val="44"/>
          <w:szCs w:val="44"/>
        </w:rPr>
        <w:t xml:space="preserve"> </w:t>
      </w:r>
    </w:p>
    <w:p w14:paraId="378B275F" w14:textId="77777777" w:rsidR="001D4EB4" w:rsidRDefault="001D4EB4">
      <w:pPr>
        <w:tabs>
          <w:tab w:val="left" w:pos="851"/>
        </w:tabs>
        <w:rPr>
          <w:sz w:val="16"/>
        </w:rPr>
      </w:pPr>
    </w:p>
    <w:p w14:paraId="70722852" w14:textId="77777777" w:rsidR="001D4EB4" w:rsidRDefault="001D4EB4">
      <w:pPr>
        <w:ind w:right="-1"/>
        <w:rPr>
          <w:sz w:val="28"/>
          <w:szCs w:val="28"/>
        </w:rPr>
      </w:pPr>
      <w:r>
        <w:rPr>
          <w:sz w:val="28"/>
          <w:szCs w:val="28"/>
        </w:rPr>
        <w:t>от 24 ноября 2016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</w:t>
      </w:r>
      <w:r w:rsidR="00EF1FC0">
        <w:rPr>
          <w:sz w:val="28"/>
          <w:szCs w:val="28"/>
        </w:rPr>
        <w:t>78</w:t>
      </w:r>
    </w:p>
    <w:p w14:paraId="6681D68F" w14:textId="77777777" w:rsidR="001C6DB9" w:rsidRDefault="001C6DB9" w:rsidP="00155669">
      <w:pPr>
        <w:rPr>
          <w:sz w:val="16"/>
        </w:rPr>
      </w:pPr>
      <w:r>
        <w:rPr>
          <w:sz w:val="28"/>
          <w:szCs w:val="28"/>
        </w:rPr>
        <w:t>(в редакции распоряжений от 28.04.2020 № 24, 23.06.2020 № 45</w:t>
      </w:r>
      <w:r w:rsidR="00155669">
        <w:rPr>
          <w:sz w:val="28"/>
          <w:szCs w:val="28"/>
        </w:rPr>
        <w:t>, 26.01.2021 № 9</w:t>
      </w:r>
      <w:r>
        <w:rPr>
          <w:sz w:val="28"/>
          <w:szCs w:val="28"/>
        </w:rPr>
        <w:t>)</w:t>
      </w:r>
    </w:p>
    <w:p w14:paraId="1E11270F" w14:textId="77777777" w:rsidR="001D4EB4" w:rsidRDefault="001D4EB4">
      <w:pPr>
        <w:tabs>
          <w:tab w:val="left" w:pos="851"/>
        </w:tabs>
        <w:rPr>
          <w:sz w:val="16"/>
        </w:rPr>
      </w:pPr>
    </w:p>
    <w:p w14:paraId="13142EA3" w14:textId="77777777" w:rsidR="001D4EB4" w:rsidRDefault="001D4EB4">
      <w:pPr>
        <w:tabs>
          <w:tab w:val="left" w:pos="851"/>
        </w:tabs>
        <w:jc w:val="center"/>
        <w:rPr>
          <w:b/>
          <w:sz w:val="16"/>
        </w:rPr>
      </w:pPr>
    </w:p>
    <w:p w14:paraId="084DE1EF" w14:textId="77777777" w:rsidR="001D4EB4" w:rsidRDefault="001D4EB4">
      <w:pPr>
        <w:pStyle w:val="ConsPlusTitle"/>
        <w:ind w:right="5243"/>
        <w:jc w:val="both"/>
      </w:pPr>
      <w:r>
        <w:rPr>
          <w:b w:val="0"/>
        </w:rPr>
        <w:t>Об утверждении порядка формирования, ведения, опубликования перечня муниципального имущества, находящегося в собственности городского округа город Бор,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условий предоставления этого имущества в аренду</w:t>
      </w:r>
    </w:p>
    <w:p w14:paraId="2EE14293" w14:textId="77777777" w:rsidR="001D4EB4" w:rsidRDefault="001D4EB4">
      <w:pPr>
        <w:pStyle w:val="ConsPlusNormal"/>
        <w:ind w:firstLine="540"/>
        <w:rPr>
          <w:rFonts w:ascii="Times New Roman" w:hAnsi="Times New Roman" w:cs="Times New Roman"/>
        </w:rPr>
      </w:pPr>
    </w:p>
    <w:p w14:paraId="12C3D673" w14:textId="77777777" w:rsidR="001D4EB4" w:rsidRDefault="001D4EB4">
      <w:pPr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</w:t>
      </w:r>
      <w:hyperlink r:id="rId8" w:history="1">
        <w:r>
          <w:rPr>
            <w:rStyle w:val="a8"/>
            <w:color w:val="000000"/>
            <w:sz w:val="28"/>
            <w:szCs w:val="28"/>
            <w:u w:val="none"/>
          </w:rPr>
          <w:t>статьей 18</w:t>
        </w:r>
      </w:hyperlink>
      <w:r>
        <w:rPr>
          <w:sz w:val="28"/>
          <w:szCs w:val="28"/>
        </w:rPr>
        <w:t xml:space="preserve"> Федерального закона от 24.07.2007 №209</w:t>
      </w:r>
      <w:r>
        <w:rPr>
          <w:sz w:val="28"/>
          <w:szCs w:val="28"/>
        </w:rPr>
        <w:noBreakHyphen/>
        <w:t xml:space="preserve">ФЗ «О развитии малого и среднего предпринимательства в Российской Федерации» Совет депутатов городского округа город Бор </w:t>
      </w:r>
      <w:r>
        <w:rPr>
          <w:b/>
          <w:bCs/>
          <w:spacing w:val="40"/>
          <w:sz w:val="28"/>
          <w:szCs w:val="28"/>
        </w:rPr>
        <w:t>решил</w:t>
      </w:r>
      <w:r>
        <w:rPr>
          <w:b/>
          <w:bCs/>
          <w:sz w:val="28"/>
          <w:szCs w:val="28"/>
        </w:rPr>
        <w:t>:</w:t>
      </w:r>
    </w:p>
    <w:p w14:paraId="7E06B378" w14:textId="77777777" w:rsidR="001D4EB4" w:rsidRDefault="001D4EB4">
      <w:pPr>
        <w:pStyle w:val="ConsPlusNormal"/>
        <w:spacing w:line="264" w:lineRule="auto"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46" w:history="1">
        <w:r>
          <w:rPr>
            <w:rStyle w:val="a8"/>
            <w:rFonts w:ascii="Times New Roman" w:hAnsi="Times New Roman" w:cs="Times New Roman"/>
            <w:color w:val="000000"/>
            <w:sz w:val="28"/>
            <w:szCs w:val="28"/>
            <w:u w:val="none"/>
          </w:rPr>
          <w:t>порядок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формирования, ведения, опубликования перечня муниципального имущества, находящегося в собственности городского округа город Бор,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условий предоставления этого имущества в аренду согласно приложению.</w:t>
      </w:r>
    </w:p>
    <w:p w14:paraId="621FFD8D" w14:textId="77777777" w:rsidR="001D4EB4" w:rsidRDefault="001D4EB4">
      <w:pPr>
        <w:pStyle w:val="af0"/>
        <w:spacing w:line="264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2. Решение вступает в силу со дня его принятия и подлежит опубликованию в газете «Бор сегодня» и на официальном сайте органов местного самоуправления.</w:t>
      </w:r>
    </w:p>
    <w:p w14:paraId="004EE6EA" w14:textId="77777777" w:rsidR="001D4EB4" w:rsidRDefault="001D4EB4">
      <w:pPr>
        <w:spacing w:line="360" w:lineRule="auto"/>
        <w:ind w:left="360" w:right="-365"/>
        <w:rPr>
          <w:sz w:val="28"/>
          <w:szCs w:val="28"/>
        </w:rPr>
      </w:pPr>
    </w:p>
    <w:p w14:paraId="6DFD4691" w14:textId="77777777" w:rsidR="001D4EB4" w:rsidRDefault="001D4EB4">
      <w:pPr>
        <w:spacing w:line="360" w:lineRule="auto"/>
        <w:ind w:left="360" w:right="-365"/>
        <w:rPr>
          <w:sz w:val="28"/>
          <w:szCs w:val="28"/>
        </w:rPr>
      </w:pPr>
    </w:p>
    <w:p w14:paraId="28892549" w14:textId="77777777" w:rsidR="001D4EB4" w:rsidRDefault="001D4EB4">
      <w:pPr>
        <w:pStyle w:val="Nonformat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местного самоуправления -</w:t>
      </w:r>
    </w:p>
    <w:p w14:paraId="30682615" w14:textId="77777777" w:rsidR="001D4EB4" w:rsidRDefault="001D4EB4">
      <w:pPr>
        <w:pStyle w:val="Nonformat"/>
        <w:spacing w:line="360" w:lineRule="auto"/>
        <w:rPr>
          <w:rFonts w:ascii="Times New Roman" w:hAnsi="Times New Roman" w:cs="Times New Roman"/>
          <w:sz w:val="24"/>
          <w:szCs w:val="24"/>
        </w:rPr>
        <w:sectPr w:rsidR="001D4EB4" w:rsidSect="00155669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276" w:header="284" w:footer="720" w:gutter="0"/>
          <w:cols w:space="720"/>
          <w:titlePg/>
          <w:docGrid w:linePitch="600" w:charSpace="40960"/>
        </w:sect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                                 А.В. Кочетов</w:t>
      </w:r>
    </w:p>
    <w:p w14:paraId="2689AED3" w14:textId="77777777" w:rsidR="001D4EB4" w:rsidRDefault="001D4EB4">
      <w:pPr>
        <w:pStyle w:val="ConsPlusNormal"/>
        <w:ind w:left="538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к решению Совета депутатов городского округа город Бор «Об утверждении порядка формирования, ведения, опубликования перечня муниципального имущества, находящегося в собственности городского округа город Бор,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условий предоставления этого имущества в аренду»</w:t>
      </w:r>
    </w:p>
    <w:p w14:paraId="0B049B2A" w14:textId="77777777" w:rsidR="001D4EB4" w:rsidRDefault="001D4E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AC14AD0" w14:textId="77777777" w:rsidR="001D4EB4" w:rsidRDefault="001D4EB4">
      <w:pPr>
        <w:pStyle w:val="ConsPlusTitle"/>
        <w:jc w:val="center"/>
        <w:rPr>
          <w:sz w:val="28"/>
          <w:szCs w:val="28"/>
        </w:rPr>
      </w:pPr>
      <w:bookmarkStart w:id="0" w:name="P46"/>
      <w:bookmarkEnd w:id="0"/>
      <w:r>
        <w:rPr>
          <w:sz w:val="28"/>
          <w:szCs w:val="28"/>
        </w:rPr>
        <w:t>Порядок формирования, ведения, опубликования перечня муниципального имущества, находящегося в собственности городского округа город Бор,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условий предоставления этого имущества в аренду</w:t>
      </w:r>
    </w:p>
    <w:p w14:paraId="745FDC02" w14:textId="77777777" w:rsidR="001D4EB4" w:rsidRDefault="001D4EB4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>(далее – настоящий Порядок)</w:t>
      </w:r>
    </w:p>
    <w:p w14:paraId="1C883FC0" w14:textId="77777777" w:rsidR="001D4EB4" w:rsidRDefault="001D4E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2026884" w14:textId="77777777" w:rsidR="001D4EB4" w:rsidRDefault="001D4EB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ОСНОВНЫЕ ПОЛОЖЕНИЯ</w:t>
      </w:r>
    </w:p>
    <w:p w14:paraId="21705989" w14:textId="77777777" w:rsidR="001D4EB4" w:rsidRDefault="001D4E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E279E7B" w14:textId="77777777" w:rsidR="001D4EB4" w:rsidRDefault="001D4E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55669" w:rsidRPr="00155669">
        <w:rPr>
          <w:rFonts w:ascii="Times New Roman" w:hAnsi="Times New Roman" w:cs="Times New Roman"/>
          <w:sz w:val="28"/>
          <w:szCs w:val="28"/>
        </w:rPr>
        <w:t xml:space="preserve"> Настоящий Порядок разработан в соответствии с Федеральным законом от 24.07.2007 №209-ФЗ «О развитии малого и среднего предпринимательства в Российской Федерации» и устанавливает процедуру формирования, ведения и обязательного опубликования перечня муниципального имущества, предназначенного для оказания имущественной поддержки субъектам малого и среднего предпринимательства, а также физическим лицам, не являющимся индивидуальными предпринимателями и применяющими специальный налоговый режим «Налог на профессиональный доход», на территории городского округа г. Бор (далее - Перечень), и условий предоставления этого имущества в аренду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0F7B9FE" w14:textId="77777777" w:rsidR="001D4EB4" w:rsidRDefault="001D4E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155669" w:rsidRPr="00155669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целях обеспечения благоприятных условий для развития субъектов малого и среднего предпринимательства, увеличения их количества, создания условий для конкурентоспособности, оказания содействия в продвижении производимых ими товаров (работ, услуг), результатов интеллектуальной деятельности на рынки Российской Федерации и иностранных государств, обеспечения занятости населения и увеличения доли производимых субъектами малого и среднего предпринимательства товаров (работ, услуг) в объеме валового внутреннего продукта, а также в целях поддержки физических лиц, не являющихся индивидуальными предпринимателями и применяющих специальный </w:t>
      </w:r>
      <w:r w:rsidR="00155669" w:rsidRPr="00155669">
        <w:rPr>
          <w:rFonts w:ascii="Times New Roman" w:hAnsi="Times New Roman" w:cs="Times New Roman"/>
          <w:sz w:val="28"/>
          <w:szCs w:val="28"/>
        </w:rPr>
        <w:lastRenderedPageBreak/>
        <w:t>налоговый режим «Налог на профессиональный доход»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AA6E891" w14:textId="77777777" w:rsidR="00155669" w:rsidRPr="00155669" w:rsidRDefault="00D16849" w:rsidP="001556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6849">
        <w:rPr>
          <w:rFonts w:ascii="Times New Roman" w:hAnsi="Times New Roman" w:cs="Times New Roman"/>
          <w:sz w:val="28"/>
          <w:szCs w:val="28"/>
        </w:rPr>
        <w:t>3</w:t>
      </w:r>
      <w:r w:rsidRPr="00155669">
        <w:rPr>
          <w:rFonts w:ascii="Times New Roman" w:hAnsi="Times New Roman" w:cs="Times New Roman"/>
          <w:sz w:val="28"/>
          <w:szCs w:val="28"/>
        </w:rPr>
        <w:t xml:space="preserve">. </w:t>
      </w:r>
      <w:r w:rsidR="00155669" w:rsidRPr="00155669">
        <w:rPr>
          <w:rFonts w:ascii="Times New Roman" w:hAnsi="Times New Roman" w:cs="Times New Roman"/>
          <w:sz w:val="28"/>
          <w:szCs w:val="28"/>
        </w:rPr>
        <w:t>Муниципальное имущество, включенное в Перечень, используется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и физическим лицам, не являющимся индивидуальными предпринимателями и применяющим специальный налоговый режим «Налог на профессиональный доход».</w:t>
      </w:r>
    </w:p>
    <w:p w14:paraId="3034CB5C" w14:textId="77777777" w:rsidR="001D4EB4" w:rsidRPr="00155669" w:rsidRDefault="00155669" w:rsidP="001556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669">
        <w:rPr>
          <w:rFonts w:ascii="Times New Roman" w:hAnsi="Times New Roman" w:cs="Times New Roman"/>
          <w:sz w:val="28"/>
          <w:szCs w:val="28"/>
        </w:rPr>
        <w:t>Муниципальное имущество, включенное в Перечень, может быть отчуждено на возмездной основе в собственность субъектов малого и среднего предпринимательства в соответствии с Федеральным законом от 22 июля 2008 года №159-ФЗ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(далее по тексту - Федеральный закон №159-ФЗ) и в случаях, указанных в подпунктах 6, 8 и 9 пункта 2 статьи 39.3 Земельного кодекса Российской Федерации»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46A4EB4" w14:textId="77777777" w:rsidR="00D16849" w:rsidRPr="00D16849" w:rsidRDefault="00D16849" w:rsidP="00D168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6849">
        <w:rPr>
          <w:rFonts w:ascii="Times New Roman" w:hAnsi="Times New Roman" w:cs="Times New Roman"/>
          <w:sz w:val="28"/>
          <w:szCs w:val="28"/>
        </w:rPr>
        <w:t>4. Запрещается продажа муниципального имущества, включенного в Перечень, за исключением возмездного отчуждения такого имущества в собственность субъектов малого и среднего предпринимательства в соответствии с Федеральным законом №159-ФЗ, и в случаях, указанных в подпунктах 6, 8 и 9 пункта 2 статьи 39.3 Земельного кодекса Российской Федерации.</w:t>
      </w:r>
    </w:p>
    <w:p w14:paraId="2D5A37C4" w14:textId="77777777" w:rsidR="001D4EB4" w:rsidRDefault="00D16849" w:rsidP="00D168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6849">
        <w:rPr>
          <w:rFonts w:ascii="Times New Roman" w:hAnsi="Times New Roman" w:cs="Times New Roman"/>
          <w:sz w:val="28"/>
          <w:szCs w:val="28"/>
        </w:rPr>
        <w:t>В отношении указанного имущества запрещаются также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передача третьим лицам прав и обязанностей по договорам аренды такого имущества (перенаем), передача в субаренду, за исключением предоставления такого имущества в субаренду субъектам малого и среднего предпринимательства организациями, образующими инфраструктуру поддержки субъектов малого и среднего предпринимательства, и в случае, если в субаренду предоставляется имущество, предусмотренное пунктом 14 части 1 статьи 17.1 Федерального закона от 26 июля 2006 года №135-ФЗ «О защите конкуренции»</w:t>
      </w:r>
      <w:r w:rsidR="001D4EB4">
        <w:rPr>
          <w:rFonts w:ascii="Times New Roman" w:hAnsi="Times New Roman" w:cs="Times New Roman"/>
          <w:sz w:val="28"/>
          <w:szCs w:val="28"/>
        </w:rPr>
        <w:t>.</w:t>
      </w:r>
    </w:p>
    <w:p w14:paraId="791A3517" w14:textId="77777777" w:rsidR="001D4EB4" w:rsidRDefault="001D4E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Перечень включает сведения об объектах муниципальной собственности, позволяющие их идентифицировать. Перечень утверждается по </w:t>
      </w:r>
      <w:hyperlink w:anchor="P101" w:history="1">
        <w:r>
          <w:rPr>
            <w:rStyle w:val="a8"/>
            <w:rFonts w:ascii="Times New Roman" w:hAnsi="Times New Roman" w:cs="Times New Roman"/>
            <w:color w:val="000000"/>
            <w:sz w:val="28"/>
            <w:szCs w:val="28"/>
            <w:u w:val="none"/>
          </w:rPr>
          <w:t>форме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Порядку.</w:t>
      </w:r>
    </w:p>
    <w:p w14:paraId="7D7399DB" w14:textId="77777777" w:rsidR="00D16849" w:rsidRPr="00D16849" w:rsidRDefault="00D16849" w:rsidP="00D168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6849">
        <w:rPr>
          <w:rFonts w:ascii="Times New Roman" w:hAnsi="Times New Roman" w:cs="Times New Roman"/>
          <w:sz w:val="28"/>
          <w:szCs w:val="28"/>
        </w:rPr>
        <w:t>6. В Перечень включается муниципальное имущество, соответствующее следующим критериям:</w:t>
      </w:r>
    </w:p>
    <w:p w14:paraId="56E252FB" w14:textId="77777777" w:rsidR="00D16849" w:rsidRPr="00D16849" w:rsidRDefault="00D16849" w:rsidP="00D168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6849">
        <w:rPr>
          <w:rFonts w:ascii="Times New Roman" w:hAnsi="Times New Roman" w:cs="Times New Roman"/>
          <w:sz w:val="28"/>
          <w:szCs w:val="28"/>
        </w:rPr>
        <w:t>- имущество должно быть свободно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предпринимательства);</w:t>
      </w:r>
    </w:p>
    <w:p w14:paraId="43963ABB" w14:textId="77777777" w:rsidR="00D16849" w:rsidRPr="00D16849" w:rsidRDefault="00D16849" w:rsidP="00D168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6849">
        <w:rPr>
          <w:rFonts w:ascii="Times New Roman" w:hAnsi="Times New Roman" w:cs="Times New Roman"/>
          <w:sz w:val="28"/>
          <w:szCs w:val="28"/>
        </w:rPr>
        <w:t xml:space="preserve">- имущество не должно быть ограничено в обороте, за исключением случаев, установленных законом или иными нормативными правовыми </w:t>
      </w:r>
      <w:r w:rsidRPr="00D16849">
        <w:rPr>
          <w:rFonts w:ascii="Times New Roman" w:hAnsi="Times New Roman" w:cs="Times New Roman"/>
          <w:sz w:val="28"/>
          <w:szCs w:val="28"/>
        </w:rPr>
        <w:lastRenderedPageBreak/>
        <w:t>актами.</w:t>
      </w:r>
    </w:p>
    <w:p w14:paraId="7557DFB6" w14:textId="77777777" w:rsidR="00D16849" w:rsidRPr="00D16849" w:rsidRDefault="00D16849" w:rsidP="00D168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6849">
        <w:rPr>
          <w:rFonts w:ascii="Times New Roman" w:hAnsi="Times New Roman" w:cs="Times New Roman"/>
          <w:sz w:val="28"/>
          <w:szCs w:val="28"/>
        </w:rPr>
        <w:t>Не подлежит включению в Перечень:</w:t>
      </w:r>
    </w:p>
    <w:p w14:paraId="472E49C5" w14:textId="77777777" w:rsidR="00D16849" w:rsidRPr="00D16849" w:rsidRDefault="00D16849" w:rsidP="00D168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6849">
        <w:rPr>
          <w:rFonts w:ascii="Times New Roman" w:hAnsi="Times New Roman" w:cs="Times New Roman"/>
          <w:sz w:val="28"/>
          <w:szCs w:val="28"/>
        </w:rPr>
        <w:t>- муниципальное имущество, необходимое для обеспечения осуществления органами местного самоуправления городского округа город Бор полномочий в рамках их компетенции, установленной законодательством Российской Федерации, Нижегородской области и муниципальными правовыми актами городского округа;</w:t>
      </w:r>
    </w:p>
    <w:p w14:paraId="55D0DFC2" w14:textId="77777777" w:rsidR="001D4EB4" w:rsidRDefault="00D16849" w:rsidP="00D168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6849">
        <w:rPr>
          <w:rFonts w:ascii="Times New Roman" w:hAnsi="Times New Roman" w:cs="Times New Roman"/>
          <w:sz w:val="28"/>
          <w:szCs w:val="28"/>
        </w:rPr>
        <w:t>- земельные участки, предусмотренные подпунктами 1-10, 13-15, 18 и 19 пункта 8 статьи 39.11 Земельного кодекса Российской Федерации, за исключением земельных участков, предоставленных в аренду субъектам малого и среднего предпринимательства</w:t>
      </w:r>
      <w:r w:rsidR="001D4EB4">
        <w:rPr>
          <w:rFonts w:ascii="Times New Roman" w:hAnsi="Times New Roman" w:cs="Times New Roman"/>
          <w:sz w:val="28"/>
          <w:szCs w:val="28"/>
        </w:rPr>
        <w:t>.</w:t>
      </w:r>
    </w:p>
    <w:p w14:paraId="49250379" w14:textId="77777777" w:rsidR="001D4EB4" w:rsidRDefault="001D4E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Перечень и все вносимые в него изменения утверждаются Советом депутатов городского округа город Бор.</w:t>
      </w:r>
    </w:p>
    <w:p w14:paraId="2C03054F" w14:textId="77777777" w:rsidR="001D4EB4" w:rsidRDefault="001D4E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AEF8510" w14:textId="77777777" w:rsidR="001D4EB4" w:rsidRDefault="001D4EB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ПОРЯДОК ФОРМИРОВАНИЯ ПЕРЕЧНЯ</w:t>
      </w:r>
    </w:p>
    <w:p w14:paraId="21D076BA" w14:textId="77777777" w:rsidR="001D4EB4" w:rsidRDefault="001D4E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5679516" w14:textId="77777777" w:rsidR="001D4EB4" w:rsidRDefault="001D4E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Департамент имущественных и земельных отношений администрации городского округа город Бор Нижегородской области (далее – Департамент имущества) формирует проект Перечня, готовит предложения по включению (исключению) объекта (объектов) в Перечень на основании:</w:t>
      </w:r>
    </w:p>
    <w:p w14:paraId="01CF4CD4" w14:textId="77777777" w:rsidR="001D4EB4" w:rsidRDefault="001D4E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предложений органов администрации городского округа г. Бор;</w:t>
      </w:r>
    </w:p>
    <w:p w14:paraId="08C320B5" w14:textId="77777777" w:rsidR="001D4EB4" w:rsidRDefault="001D4E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82C76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>
        <w:rPr>
          <w:rFonts w:ascii="Times New Roman" w:hAnsi="Times New Roman" w:cs="Times New Roman"/>
          <w:sz w:val="28"/>
          <w:szCs w:val="28"/>
        </w:rPr>
        <w:t xml:space="preserve"> координационного Совета по развитию малого и среднего предпринимательства в соответствии со ст.2 Федерального закона №159 от 22.07.2008, Положением о координационном Совете по развитию малого и среднего предпринимательства при администрации городского округа г. Бор, утвержденным постановлением администрации городского округа г. Бор от 04.07.2012 №3456;</w:t>
      </w:r>
    </w:p>
    <w:p w14:paraId="40CA825E" w14:textId="77777777" w:rsidR="001D4EB4" w:rsidRDefault="001D4E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обращений организаций и физических лиц;</w:t>
      </w:r>
    </w:p>
    <w:p w14:paraId="33F82CFA" w14:textId="77777777" w:rsidR="00D16849" w:rsidRDefault="001D4EB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представляет его на рассмотрение главе администрации городского округа город Бор по </w:t>
      </w:r>
      <w:hyperlink w:anchor="P101" w:history="1">
        <w:r>
          <w:rPr>
            <w:rStyle w:val="a8"/>
            <w:rFonts w:ascii="Times New Roman" w:hAnsi="Times New Roman" w:cs="Times New Roman"/>
            <w:color w:val="000000"/>
            <w:sz w:val="28"/>
            <w:szCs w:val="28"/>
            <w:u w:val="none"/>
          </w:rPr>
          <w:t>форме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Порядку</w:t>
      </w:r>
      <w:r w:rsidR="00D16849">
        <w:rPr>
          <w:rFonts w:ascii="Times New Roman" w:hAnsi="Times New Roman" w:cs="Times New Roman"/>
          <w:sz w:val="28"/>
          <w:szCs w:val="28"/>
        </w:rPr>
        <w:t>;</w:t>
      </w:r>
    </w:p>
    <w:p w14:paraId="52E23F65" w14:textId="77777777" w:rsidR="001D4EB4" w:rsidRDefault="00D16849" w:rsidP="00D1684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6849">
        <w:rPr>
          <w:rFonts w:ascii="Times New Roman" w:hAnsi="Times New Roman" w:cs="Times New Roman"/>
          <w:sz w:val="28"/>
          <w:szCs w:val="28"/>
        </w:rPr>
        <w:t>- предложений муниципальных унитарных предприятий и муниципальных учреждений, за которыми закреплено муниципальное имущество на праве хозяйственного ведения или оперативного управления</w:t>
      </w:r>
      <w:r w:rsidR="001D4EB4">
        <w:rPr>
          <w:rFonts w:ascii="Times New Roman" w:hAnsi="Times New Roman" w:cs="Times New Roman"/>
          <w:sz w:val="28"/>
          <w:szCs w:val="28"/>
        </w:rPr>
        <w:t>.</w:t>
      </w:r>
    </w:p>
    <w:p w14:paraId="4CA6F7F5" w14:textId="77777777" w:rsidR="001D4EB4" w:rsidRDefault="001D4E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Проект Перечня глава администрации направляет в Совет депутатов городского округа город Бор на рассмотрение и утверждение.</w:t>
      </w:r>
    </w:p>
    <w:p w14:paraId="3C834BEB" w14:textId="77777777" w:rsidR="001D4EB4" w:rsidRDefault="001D4E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Объекты муниципальной собственности могут быть исключены из Перечня по решению Совета депутатов городского округа город Бор в случаях:</w:t>
      </w:r>
    </w:p>
    <w:p w14:paraId="14044F04" w14:textId="77777777" w:rsidR="001D4EB4" w:rsidRDefault="001D4E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неоднократного признания несостоявшимися торгов на право заключения договора аренды ввиду отсутствия спроса на объект;</w:t>
      </w:r>
    </w:p>
    <w:p w14:paraId="0457FB5D" w14:textId="77777777" w:rsidR="001D4EB4" w:rsidRDefault="001D4E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необходимости использования имущества для обеспечения осуществления органами местного самоуправления городского округа город Бор полномочий в рамках их компетенции, установленной законодательством Российской Федерации, Нижегородской области и муниципальными правовыми актами городского округа;</w:t>
      </w:r>
    </w:p>
    <w:p w14:paraId="3E52C706" w14:textId="77777777" w:rsidR="001D4EB4" w:rsidRDefault="001D4E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невозможности использования муниципального имущества по целевому </w:t>
      </w:r>
      <w:r>
        <w:rPr>
          <w:rFonts w:ascii="Times New Roman" w:hAnsi="Times New Roman" w:cs="Times New Roman"/>
          <w:sz w:val="28"/>
          <w:szCs w:val="28"/>
        </w:rPr>
        <w:lastRenderedPageBreak/>
        <w:t>назначению;</w:t>
      </w:r>
    </w:p>
    <w:p w14:paraId="08A9F96A" w14:textId="77777777" w:rsidR="001D4EB4" w:rsidRDefault="001D4E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передачи объекта из муниципальной собственности в собственность Нижегородской области или Российской Федерации;</w:t>
      </w:r>
    </w:p>
    <w:p w14:paraId="7BD20EE0" w14:textId="77777777" w:rsidR="001D4EB4" w:rsidRDefault="001D4E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иным основаниям в соответствии с Федеральными законами и законами Нижегородской области.</w:t>
      </w:r>
    </w:p>
    <w:p w14:paraId="4491B07E" w14:textId="77777777" w:rsidR="001D4EB4" w:rsidRDefault="001D4E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42CBB33" w14:textId="77777777" w:rsidR="001D4EB4" w:rsidRDefault="001D4EB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III. ПОРЯДОК ВЕДЕНИЯ И ОПУБЛИКОВАНИЯ ПЕРЕЧНЯ</w:t>
      </w:r>
    </w:p>
    <w:p w14:paraId="63165CCE" w14:textId="77777777" w:rsidR="001D4EB4" w:rsidRDefault="001D4E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BF33D66" w14:textId="77777777" w:rsidR="006B4887" w:rsidRDefault="001D4EB4" w:rsidP="006B488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6B4887" w:rsidRPr="00AB641F">
        <w:rPr>
          <w:rFonts w:ascii="Times New Roman" w:hAnsi="Times New Roman" w:cs="Times New Roman"/>
          <w:sz w:val="26"/>
          <w:szCs w:val="26"/>
        </w:rPr>
        <w:t>11. Ведение Перечня осуществляется Департаментом имущества на бумажном и электронном носителе в соответствии с решением Совета депутатов городского округа город Бор Нижегородской области об утверждении Перечня или о внесении изменений в него.</w:t>
      </w:r>
    </w:p>
    <w:p w14:paraId="6D8767D7" w14:textId="77777777" w:rsidR="006B4887" w:rsidRDefault="006B4887" w:rsidP="006B488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очередной актуализации, в течении 15 календарных дней после принятия решения Совета депутатов городского округа город Бор, Перечень направляется в Министерство промышленности, торговли и предпринимательства Нижегородской области.</w:t>
      </w:r>
    </w:p>
    <w:p w14:paraId="7EA7919F" w14:textId="77777777" w:rsidR="001D4EB4" w:rsidRDefault="006B4887" w:rsidP="006B48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Департамент имущества несет ответственность за актуальность и достоверность данных, используемых для ведения Перечня, а также за своевременность и полноту предоставления в Министерство промышленности, торговли и предпринимательства Нижегородской области сведений об объектах, включенных в Перечень.</w:t>
      </w:r>
    </w:p>
    <w:p w14:paraId="7D8A7DF7" w14:textId="77777777" w:rsidR="001D4EB4" w:rsidRDefault="001D4E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Информация об объектах учета, поименованных в Перечне, является открытой, общедоступной и предоставляется любым заинтересованным лицам в соответствии с действующим законодательством.</w:t>
      </w:r>
    </w:p>
    <w:p w14:paraId="450F5AA6" w14:textId="77777777" w:rsidR="001D4EB4" w:rsidRDefault="001D4E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Ежегодно до 01 ноября текущего года Перечень подлежит обязательному опубликованию в газете «Бор сегодня» и размещению в сети Интернет на официальном сайте городского округа город Бор Нижегородской области 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borcity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982C7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Обеспечение размещения указанной в настоящем пункте информации осуществляется администрацией городского округа город Бор.</w:t>
      </w:r>
    </w:p>
    <w:p w14:paraId="79157E20" w14:textId="77777777" w:rsidR="001D4EB4" w:rsidRDefault="001D4E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8947A13" w14:textId="77777777" w:rsidR="001D4EB4" w:rsidRDefault="001D4EB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IV. УСЛОВИЯ ПРЕДОСТАВЛЕНИЯ В АРЕНДУ ИМУЩЕСТВА,</w:t>
      </w:r>
    </w:p>
    <w:p w14:paraId="031C0CD6" w14:textId="77777777" w:rsidR="001D4EB4" w:rsidRDefault="001D4EB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ВКЛЮЧЕННОГО В ПЕРЕЧЕНЬ</w:t>
      </w:r>
    </w:p>
    <w:p w14:paraId="662530BA" w14:textId="77777777" w:rsidR="001D4EB4" w:rsidRDefault="001D4E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="00155669" w:rsidRPr="00155669">
        <w:rPr>
          <w:rFonts w:ascii="Times New Roman" w:hAnsi="Times New Roman" w:cs="Times New Roman"/>
          <w:sz w:val="28"/>
          <w:szCs w:val="28"/>
        </w:rPr>
        <w:t>Предоставление муниципального имущества в аренду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и физическим лицам, не являющимся индивидуальными предпринимателями и применяющим специальный налоговый режим «Налог на профессиональный доход», осуществляется в порядке и на условиях, установленных Положением об услугах, предоставляемых муниципальным автономным учреждением «Борский бизнес-инкубатор», утвержденным постановлением администрации городского округа г. Бор от 13.11.2013 №7114, а также в соответствии с Положением о предоставлении муниципального имущества городского округа город Бор Нижегородской области в аренду, утвержденным постановлением администрации городского округа г. Бор от 16.08.2011 №4170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BCB3840" w14:textId="77777777" w:rsidR="001D4EB4" w:rsidRDefault="001D4E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15. Льготы по аренде муниципального имущества, включенного в Перечень и не стоящего на балансе Борского бизнес-инкубатора, предоставляются решением Совета депутатов городского округа город Бор на основании независимой оценки арендных обязательств и предложений координационного Совета по развитию малого и среднего предпринимательства при администрации городского округа г. Бор.</w:t>
      </w:r>
    </w:p>
    <w:p w14:paraId="7E39B036" w14:textId="77777777" w:rsidR="001D4EB4" w:rsidRDefault="001D4E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Срок, на который заключаются договоры в отношении имущества, включенного в перечень, должен составлять не менее пяти лет.</w:t>
      </w:r>
    </w:p>
    <w:p w14:paraId="0629F3F8" w14:textId="77777777" w:rsidR="001D4EB4" w:rsidRDefault="001D4EB4" w:rsidP="006A1519">
      <w:pPr>
        <w:pStyle w:val="ConsPlusNormal"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договора может быть уменьшен на основании поданного до заключения такого договора заявления лица, приобретающего права пользования (аренды).</w:t>
      </w:r>
    </w:p>
    <w:p w14:paraId="12811763" w14:textId="77777777" w:rsidR="001D4EB4" w:rsidRDefault="001D4EB4">
      <w:pPr>
        <w:pStyle w:val="ConsPlusNormal"/>
        <w:pageBreakBefore/>
        <w:ind w:left="567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к Порядку ведения перечня муниципального имущества,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14:paraId="7D6ADD78" w14:textId="77777777" w:rsidR="001D4EB4" w:rsidRDefault="001D4E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7BF40C1" w14:textId="77777777" w:rsidR="001D4EB4" w:rsidRDefault="001D4E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104"/>
      <w:bookmarkEnd w:id="1"/>
      <w:r>
        <w:rPr>
          <w:rFonts w:ascii="Times New Roman" w:hAnsi="Times New Roman" w:cs="Times New Roman"/>
          <w:sz w:val="24"/>
          <w:szCs w:val="24"/>
        </w:rPr>
        <w:t>ПЕРЕЧЕНЬ</w:t>
      </w:r>
    </w:p>
    <w:p w14:paraId="4F23DED7" w14:textId="77777777" w:rsidR="001D4EB4" w:rsidRDefault="001D4E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ИМУЩЕСТВА, ПРЕДНАЗНАЧЕННОГО</w:t>
      </w:r>
    </w:p>
    <w:p w14:paraId="2E28B6D2" w14:textId="77777777" w:rsidR="001D4EB4" w:rsidRDefault="001D4E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ПРЕДОСТАВЛЕНИЯ В ПОЛЬЗОВАНИЕ И (ИЛИ) ВЛАДЕНИЕ</w:t>
      </w:r>
    </w:p>
    <w:p w14:paraId="6AFA7286" w14:textId="77777777" w:rsidR="001D4EB4" w:rsidRDefault="001D4E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СУБЪЕКТАМ МАЛОГО И СРЕДНЕГО ПРЕДПРИНИМАТЕЛЬСТВА</w:t>
      </w:r>
    </w:p>
    <w:p w14:paraId="25086F86" w14:textId="77777777" w:rsidR="001D4EB4" w:rsidRDefault="001D4E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ОРГАНИЗАЦИЯМ, ОБРАЗУЮЩИМ ИНФРАСТРУКТУРУ ПОДДЕРЖКИ</w:t>
      </w:r>
    </w:p>
    <w:p w14:paraId="4FAB306F" w14:textId="77777777" w:rsidR="001D4EB4" w:rsidRDefault="001D4E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СУБЪЕКТОВ МАЛОГО И СРЕДНЕГО ПРЕДПРИНИМАТЕЛЬСТВА</w:t>
      </w:r>
      <w:r w:rsidR="006B4887">
        <w:rPr>
          <w:rFonts w:ascii="Times New Roman" w:hAnsi="Times New Roman" w:cs="Times New Roman"/>
          <w:sz w:val="24"/>
          <w:szCs w:val="24"/>
        </w:rPr>
        <w:t>*</w:t>
      </w:r>
    </w:p>
    <w:p w14:paraId="756DFA79" w14:textId="77777777" w:rsidR="001D4EB4" w:rsidRPr="006B4887" w:rsidRDefault="006B4887" w:rsidP="006B4887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B4887">
        <w:rPr>
          <w:rFonts w:ascii="Times New Roman" w:hAnsi="Times New Roman" w:cs="Times New Roman"/>
          <w:sz w:val="24"/>
          <w:szCs w:val="24"/>
        </w:rPr>
        <w:t>* - В перечень входит как недвижимое, так и движимое имущество.</w:t>
      </w:r>
    </w:p>
    <w:tbl>
      <w:tblPr>
        <w:tblpPr w:leftFromText="180" w:rightFromText="180" w:vertAnchor="page" w:horzAnchor="margin" w:tblpXSpec="center" w:tblpY="5747"/>
        <w:tblW w:w="10632" w:type="dxa"/>
        <w:tblBorders>
          <w:lef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1904"/>
        <w:gridCol w:w="2127"/>
        <w:gridCol w:w="1214"/>
        <w:gridCol w:w="1843"/>
        <w:gridCol w:w="1276"/>
        <w:gridCol w:w="1842"/>
      </w:tblGrid>
      <w:tr w:rsidR="006B4887" w:rsidRPr="00975A29" w14:paraId="606DEE60" w14:textId="77777777" w:rsidTr="006B4887">
        <w:trPr>
          <w:trHeight w:val="828"/>
        </w:trPr>
        <w:tc>
          <w:tcPr>
            <w:tcW w:w="42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72EE03B" w14:textId="77777777" w:rsidR="006B4887" w:rsidRPr="00975A29" w:rsidRDefault="006B4887" w:rsidP="006B48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5CFD0A" w14:textId="77777777" w:rsidR="006B4887" w:rsidRPr="00975A29" w:rsidRDefault="006B4887" w:rsidP="006B48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A29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645F06" w14:textId="77777777" w:rsidR="006B4887" w:rsidRPr="00975A29" w:rsidRDefault="006B4887" w:rsidP="006B4887">
            <w:pPr>
              <w:pStyle w:val="ConsPlusNormal"/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A29">
              <w:rPr>
                <w:rFonts w:ascii="Times New Roman" w:hAnsi="Times New Roman" w:cs="Times New Roman"/>
                <w:sz w:val="24"/>
                <w:szCs w:val="24"/>
              </w:rPr>
              <w:t>Адрес (местонахождение) объекта</w:t>
            </w:r>
          </w:p>
        </w:tc>
        <w:tc>
          <w:tcPr>
            <w:tcW w:w="1214" w:type="dxa"/>
            <w:tcBorders>
              <w:top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9E1C5C" w14:textId="77777777" w:rsidR="006B4887" w:rsidRPr="00975A29" w:rsidRDefault="006B4887" w:rsidP="006B4887">
            <w:pPr>
              <w:pStyle w:val="ConsPlusNormal"/>
              <w:tabs>
                <w:tab w:val="left" w:pos="4305"/>
              </w:tabs>
              <w:ind w:left="60" w:right="60"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A29">
              <w:rPr>
                <w:rFonts w:ascii="Times New Roman" w:hAnsi="Times New Roman" w:cs="Times New Roman"/>
                <w:sz w:val="24"/>
                <w:szCs w:val="24"/>
              </w:rPr>
              <w:t>Уровень этажа</w:t>
            </w:r>
          </w:p>
        </w:tc>
        <w:tc>
          <w:tcPr>
            <w:tcW w:w="1843" w:type="dxa"/>
            <w:tcBorders>
              <w:top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3B2AB39" w14:textId="77777777" w:rsidR="006B4887" w:rsidRPr="00975A29" w:rsidRDefault="006B4887" w:rsidP="006B4887">
            <w:pPr>
              <w:pStyle w:val="ConsPlusNormal"/>
              <w:tabs>
                <w:tab w:val="left" w:pos="4305"/>
              </w:tabs>
              <w:ind w:left="60" w:right="60"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A29">
              <w:rPr>
                <w:rFonts w:ascii="Times New Roman" w:hAnsi="Times New Roman" w:cs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1276" w:type="dxa"/>
            <w:tcBorders>
              <w:top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85F6D37" w14:textId="77777777" w:rsidR="006B4887" w:rsidRPr="00975A29" w:rsidRDefault="006B4887" w:rsidP="006B4887">
            <w:pPr>
              <w:pStyle w:val="ConsPlusNormal"/>
              <w:tabs>
                <w:tab w:val="left" w:pos="4305"/>
              </w:tabs>
              <w:ind w:left="60" w:right="60"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A29">
              <w:rPr>
                <w:rFonts w:ascii="Times New Roman" w:hAnsi="Times New Roman" w:cs="Times New Roman"/>
                <w:sz w:val="24"/>
                <w:szCs w:val="24"/>
              </w:rPr>
              <w:t>Площадь объекта (кв.м)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EDCA11" w14:textId="77777777" w:rsidR="006B4887" w:rsidRPr="00975A29" w:rsidRDefault="006B4887" w:rsidP="006B4887">
            <w:pPr>
              <w:pStyle w:val="ConsPlusNormal"/>
              <w:ind w:firstLin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A29">
              <w:rPr>
                <w:rFonts w:ascii="Times New Roman" w:hAnsi="Times New Roman" w:cs="Times New Roman"/>
                <w:sz w:val="24"/>
                <w:szCs w:val="24"/>
              </w:rPr>
              <w:t>Информация о целевом использовании</w:t>
            </w:r>
          </w:p>
        </w:tc>
      </w:tr>
      <w:tr w:rsidR="006B4887" w:rsidRPr="00975A29" w14:paraId="55859188" w14:textId="77777777" w:rsidTr="006B4887">
        <w:trPr>
          <w:trHeight w:val="56"/>
        </w:trPr>
        <w:tc>
          <w:tcPr>
            <w:tcW w:w="426" w:type="dxa"/>
            <w:tcBorders>
              <w:top w:val="single" w:sz="4" w:space="0" w:color="000000"/>
              <w:bottom w:val="single" w:sz="4" w:space="0" w:color="000000"/>
            </w:tcBorders>
          </w:tcPr>
          <w:p w14:paraId="745ED0FB" w14:textId="77777777" w:rsidR="006B4887" w:rsidRPr="00975A29" w:rsidRDefault="006B4887" w:rsidP="006B48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48433E7" w14:textId="77777777" w:rsidR="006B4887" w:rsidRPr="00975A29" w:rsidRDefault="006B4887" w:rsidP="006B48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A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EC8158A" w14:textId="77777777" w:rsidR="006B4887" w:rsidRPr="00975A29" w:rsidRDefault="006B4887" w:rsidP="006B48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A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CEF02E9" w14:textId="77777777" w:rsidR="006B4887" w:rsidRPr="00975A29" w:rsidRDefault="006B4887" w:rsidP="006B48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A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84F6BD3" w14:textId="77777777" w:rsidR="006B4887" w:rsidRPr="00975A29" w:rsidRDefault="006B4887" w:rsidP="006B48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A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9E86CEC" w14:textId="77777777" w:rsidR="006B4887" w:rsidRPr="00975A29" w:rsidRDefault="006B4887" w:rsidP="006B48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A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76975" w14:textId="77777777" w:rsidR="006B4887" w:rsidRPr="00975A29" w:rsidRDefault="006B4887" w:rsidP="006B48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75A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B4887" w:rsidRPr="00975A29" w14:paraId="4BE02AC9" w14:textId="77777777" w:rsidTr="006B4887">
        <w:tc>
          <w:tcPr>
            <w:tcW w:w="426" w:type="dxa"/>
            <w:tcBorders>
              <w:top w:val="single" w:sz="4" w:space="0" w:color="000000"/>
              <w:bottom w:val="single" w:sz="4" w:space="0" w:color="000000"/>
            </w:tcBorders>
          </w:tcPr>
          <w:p w14:paraId="002CFB22" w14:textId="77777777" w:rsidR="006B4887" w:rsidRPr="00975A29" w:rsidRDefault="006B4887" w:rsidP="006B4887">
            <w:pPr>
              <w:pStyle w:val="ConsPlusNorma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8AAE9F8" w14:textId="77777777" w:rsidR="006B4887" w:rsidRPr="00975A29" w:rsidRDefault="006B4887" w:rsidP="006B4887">
            <w:pPr>
              <w:pStyle w:val="ConsPlusNorma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FDEA5CA" w14:textId="77777777" w:rsidR="006B4887" w:rsidRPr="00975A29" w:rsidRDefault="006B4887" w:rsidP="006B4887">
            <w:pPr>
              <w:pStyle w:val="ConsPlusNorma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B8AFE51" w14:textId="77777777" w:rsidR="006B4887" w:rsidRPr="00975A29" w:rsidRDefault="006B4887" w:rsidP="006B4887">
            <w:pPr>
              <w:pStyle w:val="ConsPlusNorma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E4B2B49" w14:textId="77777777" w:rsidR="006B4887" w:rsidRPr="00975A29" w:rsidRDefault="006B4887" w:rsidP="006B4887">
            <w:pPr>
              <w:pStyle w:val="ConsPlusNorma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4C882C2" w14:textId="77777777" w:rsidR="006B4887" w:rsidRPr="00975A29" w:rsidRDefault="006B4887" w:rsidP="006B4887">
            <w:pPr>
              <w:pStyle w:val="ConsPlusNorma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D3467" w14:textId="77777777" w:rsidR="006B4887" w:rsidRPr="00975A29" w:rsidRDefault="006B4887" w:rsidP="006B4887">
            <w:pPr>
              <w:pStyle w:val="ConsPlusNorma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D632EA" w14:textId="77777777" w:rsidR="001D4EB4" w:rsidRDefault="001D4EB4" w:rsidP="006B4887">
      <w:pPr>
        <w:pStyle w:val="ConsPlusNormal"/>
        <w:jc w:val="center"/>
      </w:pPr>
    </w:p>
    <w:sectPr w:rsidR="001D4EB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851" w:right="850" w:bottom="851" w:left="1560" w:header="284" w:footer="72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ADE81" w14:textId="77777777" w:rsidR="00BE09C3" w:rsidRDefault="00BE09C3">
      <w:r>
        <w:separator/>
      </w:r>
    </w:p>
  </w:endnote>
  <w:endnote w:type="continuationSeparator" w:id="0">
    <w:p w14:paraId="44D9B0F2" w14:textId="77777777" w:rsidR="00BE09C3" w:rsidRDefault="00BE0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ultant">
    <w:altName w:val="Courier New"/>
    <w:charset w:val="00"/>
    <w:family w:val="modern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BE824" w14:textId="77777777" w:rsidR="001D4EB4" w:rsidRDefault="001D4EB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A8E95" w14:textId="77777777" w:rsidR="001D4EB4" w:rsidRDefault="001D4EB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A9F56" w14:textId="77777777" w:rsidR="001D4EB4" w:rsidRDefault="001D4EB4">
    <w:pPr>
      <w:pStyle w:val="af2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4A57C" w14:textId="77777777" w:rsidR="001D4EB4" w:rsidRDefault="001D4EB4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CD363" w14:textId="77777777" w:rsidR="001D4EB4" w:rsidRDefault="001D4EB4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B6026" w14:textId="77777777" w:rsidR="001D4EB4" w:rsidRDefault="001D4EB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4B4B8" w14:textId="77777777" w:rsidR="00BE09C3" w:rsidRDefault="00BE09C3">
      <w:r>
        <w:separator/>
      </w:r>
    </w:p>
  </w:footnote>
  <w:footnote w:type="continuationSeparator" w:id="0">
    <w:p w14:paraId="525AE0AD" w14:textId="77777777" w:rsidR="00BE09C3" w:rsidRDefault="00BE09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897D0" w14:textId="77777777" w:rsidR="001D4EB4" w:rsidRDefault="001D4EB4">
    <w:pPr>
      <w:pStyle w:val="af1"/>
      <w:jc w:val="center"/>
    </w:pPr>
    <w:r>
      <w:fldChar w:fldCharType="begin"/>
    </w:r>
    <w:r>
      <w:instrText xml:space="preserve"> PAGE </w:instrText>
    </w:r>
    <w:r>
      <w:fldChar w:fldCharType="separate"/>
    </w:r>
    <w:r w:rsidR="006A1519">
      <w:rPr>
        <w:noProof/>
      </w:rPr>
      <w:t>2</w:t>
    </w:r>
    <w:r>
      <w:fldChar w:fldCharType="end"/>
    </w:r>
  </w:p>
  <w:p w14:paraId="6974E7AB" w14:textId="77777777" w:rsidR="001D4EB4" w:rsidRDefault="001D4EB4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0714A" w14:textId="77777777" w:rsidR="001D4EB4" w:rsidRDefault="001D4EB4">
    <w:pPr>
      <w:pStyle w:val="af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A7415" w14:textId="77777777" w:rsidR="001D4EB4" w:rsidRDefault="001D4EB4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EE4B5" w14:textId="77777777" w:rsidR="001D4EB4" w:rsidRDefault="001D4EB4">
    <w:pPr>
      <w:pStyle w:val="af1"/>
      <w:jc w:val="center"/>
    </w:pPr>
    <w:r>
      <w:fldChar w:fldCharType="begin"/>
    </w:r>
    <w:r>
      <w:instrText xml:space="preserve"> PAGE </w:instrText>
    </w:r>
    <w:r>
      <w:fldChar w:fldCharType="separate"/>
    </w:r>
    <w:r w:rsidR="006A1519">
      <w:rPr>
        <w:noProof/>
      </w:rPr>
      <w:t>2</w:t>
    </w:r>
    <w:r>
      <w:fldChar w:fldCharType="end"/>
    </w:r>
  </w:p>
  <w:p w14:paraId="3E38EB91" w14:textId="77777777" w:rsidR="001D4EB4" w:rsidRDefault="001D4EB4">
    <w:pPr>
      <w:pStyle w:val="af1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ED9E0" w14:textId="77777777" w:rsidR="001D4EB4" w:rsidRDefault="001D4EB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418870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900"/>
    <w:rsid w:val="00017900"/>
    <w:rsid w:val="000B4999"/>
    <w:rsid w:val="00155669"/>
    <w:rsid w:val="001C6DB9"/>
    <w:rsid w:val="001D4EB4"/>
    <w:rsid w:val="00366B8A"/>
    <w:rsid w:val="003F370D"/>
    <w:rsid w:val="006A1519"/>
    <w:rsid w:val="006B4887"/>
    <w:rsid w:val="0076084D"/>
    <w:rsid w:val="007E6780"/>
    <w:rsid w:val="008365D3"/>
    <w:rsid w:val="008548B1"/>
    <w:rsid w:val="0088147A"/>
    <w:rsid w:val="00982C76"/>
    <w:rsid w:val="00BE09C3"/>
    <w:rsid w:val="00C1366E"/>
    <w:rsid w:val="00D03BE2"/>
    <w:rsid w:val="00D16849"/>
    <w:rsid w:val="00DA742D"/>
    <w:rsid w:val="00E50CA4"/>
    <w:rsid w:val="00EF1FC0"/>
    <w:rsid w:val="00F94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AB79DCA"/>
  <w15:chartTrackingRefBased/>
  <w15:docId w15:val="{97572365-F597-4CAC-B240-CEAB500C8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ind w:left="0" w:right="34" w:firstLine="142"/>
      <w:outlineLvl w:val="0"/>
    </w:pPr>
    <w:rPr>
      <w:b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Заголовок 3 Знак"/>
    <w:rPr>
      <w:rFonts w:ascii="Arial" w:eastAsia="Times New Roman" w:hAnsi="Arial" w:cs="Arial"/>
      <w:b/>
      <w:bCs/>
      <w:sz w:val="26"/>
      <w:szCs w:val="26"/>
    </w:rPr>
  </w:style>
  <w:style w:type="character" w:customStyle="1" w:styleId="a3">
    <w:name w:val="Название Знак"/>
    <w:rPr>
      <w:rFonts w:ascii="Times New Roman" w:eastAsia="Times New Roman" w:hAnsi="Times New Roman" w:cs="Times New Roman"/>
      <w:sz w:val="32"/>
      <w:szCs w:val="20"/>
    </w:rPr>
  </w:style>
  <w:style w:type="character" w:customStyle="1" w:styleId="a4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a5">
    <w:name w:val="Основной текст с отступом Знак"/>
    <w:rPr>
      <w:rFonts w:ascii="Times New Roman" w:eastAsia="Times New Roman" w:hAnsi="Times New Roman" w:cs="Times New Roman"/>
      <w:sz w:val="24"/>
    </w:rPr>
  </w:style>
  <w:style w:type="character" w:customStyle="1" w:styleId="a6">
    <w:name w:val="Верхний колонтитул Знак"/>
    <w:rPr>
      <w:rFonts w:ascii="Times New Roman" w:eastAsia="Times New Roman" w:hAnsi="Times New Roman" w:cs="Times New Roman"/>
    </w:rPr>
  </w:style>
  <w:style w:type="character" w:customStyle="1" w:styleId="a7">
    <w:name w:val="Нижний колонтитул Знак"/>
    <w:rPr>
      <w:rFonts w:ascii="Times New Roman" w:eastAsia="Times New Roman" w:hAnsi="Times New Roman" w:cs="Times New Roman"/>
    </w:rPr>
  </w:style>
  <w:style w:type="character" w:styleId="a8">
    <w:name w:val="Hyperlink"/>
    <w:rPr>
      <w:color w:val="000080"/>
      <w:u w:val="single"/>
      <w:lang/>
    </w:rPr>
  </w:style>
  <w:style w:type="paragraph" w:styleId="a9">
    <w:name w:val="Title"/>
    <w:basedOn w:val="a"/>
    <w:next w:val="a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a">
    <w:name w:val="Body Text"/>
    <w:basedOn w:val="a"/>
    <w:pPr>
      <w:spacing w:after="120"/>
    </w:pPr>
  </w:style>
  <w:style w:type="paragraph" w:styleId="ab">
    <w:name w:val="List"/>
    <w:basedOn w:val="aa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Nonformat">
    <w:name w:val="Nonformat"/>
    <w:basedOn w:val="a"/>
    <w:rPr>
      <w:rFonts w:ascii="Consultant" w:hAnsi="Consultant" w:cs="Consultant"/>
    </w:rPr>
  </w:style>
  <w:style w:type="paragraph" w:styleId="ac">
    <w:name w:val="Название"/>
    <w:basedOn w:val="a"/>
    <w:next w:val="ad"/>
    <w:qFormat/>
    <w:pPr>
      <w:jc w:val="center"/>
    </w:pPr>
    <w:rPr>
      <w:sz w:val="32"/>
    </w:rPr>
  </w:style>
  <w:style w:type="paragraph" w:styleId="ad">
    <w:name w:val="Subtitle"/>
    <w:basedOn w:val="a9"/>
    <w:next w:val="aa"/>
    <w:qFormat/>
    <w:pPr>
      <w:jc w:val="center"/>
    </w:pPr>
    <w:rPr>
      <w:i/>
      <w:iCs/>
    </w:rPr>
  </w:style>
  <w:style w:type="paragraph" w:customStyle="1" w:styleId="ae">
    <w:name w:val="Знак Знак Знак Знак Знак Знак Знак Знак Знак Знак Знак Знак Знак Знак Знак Знак Знак"/>
    <w:basedOn w:val="a"/>
    <w:pPr>
      <w:spacing w:before="280" w:after="280"/>
    </w:pPr>
    <w:rPr>
      <w:rFonts w:ascii="Tahoma" w:hAnsi="Tahoma" w:cs="Tahoma"/>
      <w:lang w:val="en-US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paragraph" w:styleId="af">
    <w:name w:val="Balloon Text"/>
    <w:basedOn w:val="a"/>
    <w:rPr>
      <w:rFonts w:ascii="Tahoma" w:hAnsi="Tahoma" w:cs="Tahoma"/>
      <w:sz w:val="16"/>
      <w:szCs w:val="16"/>
    </w:rPr>
  </w:style>
  <w:style w:type="paragraph" w:styleId="af0">
    <w:name w:val="Body Text Indent"/>
    <w:basedOn w:val="a"/>
    <w:pPr>
      <w:ind w:firstLine="720"/>
      <w:jc w:val="both"/>
    </w:pPr>
    <w:rPr>
      <w:sz w:val="24"/>
    </w:rPr>
  </w:style>
  <w:style w:type="paragraph" w:styleId="af1">
    <w:name w:val="header"/>
    <w:basedOn w:val="a"/>
    <w:pPr>
      <w:tabs>
        <w:tab w:val="center" w:pos="4677"/>
        <w:tab w:val="right" w:pos="9355"/>
      </w:tabs>
    </w:pPr>
  </w:style>
  <w:style w:type="paragraph" w:styleId="af2">
    <w:name w:val="footer"/>
    <w:basedOn w:val="a"/>
    <w:pPr>
      <w:tabs>
        <w:tab w:val="center" w:pos="4677"/>
        <w:tab w:val="right" w:pos="9355"/>
      </w:tabs>
    </w:pPr>
  </w:style>
  <w:style w:type="paragraph" w:customStyle="1" w:styleId="af3">
    <w:name w:val="Содержимое врезки"/>
    <w:basedOn w:val="aa"/>
  </w:style>
  <w:style w:type="paragraph" w:customStyle="1" w:styleId="af4">
    <w:name w:val="Содержимое таблицы"/>
    <w:basedOn w:val="a"/>
    <w:pPr>
      <w:suppressLineNumbers/>
    </w:pPr>
  </w:style>
  <w:style w:type="paragraph" w:customStyle="1" w:styleId="af5">
    <w:name w:val="Заголовок таблицы"/>
    <w:basedOn w:val="af4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9B7648C5098D793C0256215348BBB4637F97F584CBD1044EC31C8FBED50D93BD15860DC2DF49D7CEj8K" TargetMode="External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A0CA7-B0E0-43D7-ABC0-5550CE4B8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1981</Words>
  <Characters>11296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13251</CharactersWithSpaces>
  <SharedDoc>false</SharedDoc>
  <HLinks>
    <vt:vector size="24" baseType="variant">
      <vt:variant>
        <vt:i4>64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P101</vt:lpwstr>
      </vt:variant>
      <vt:variant>
        <vt:i4>64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P101</vt:lpwstr>
      </vt:variant>
      <vt:variant>
        <vt:i4>3407984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P46</vt:lpwstr>
      </vt:variant>
      <vt:variant>
        <vt:i4>7995494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consultantplus://offline/ref=3E9B7648C5098D793C0256215348BBB4637F97F584CBD1044EC31C8FBED50D93BD15860DC2DF49D7CEj8K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Климова</dc:creator>
  <cp:keywords/>
  <cp:lastModifiedBy>usereconomika2</cp:lastModifiedBy>
  <cp:revision>2</cp:revision>
  <cp:lastPrinted>2016-11-28T07:55:00Z</cp:lastPrinted>
  <dcterms:created xsi:type="dcterms:W3CDTF">2023-04-07T06:56:00Z</dcterms:created>
  <dcterms:modified xsi:type="dcterms:W3CDTF">2023-04-07T06:56:00Z</dcterms:modified>
</cp:coreProperties>
</file>